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河北省诚信文化促进会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2018年工作报告及2019年工作计划</w:t>
      </w:r>
    </w:p>
    <w:p>
      <w:pPr>
        <w:ind w:firstLine="640" w:firstLineChars="200"/>
        <w:rPr>
          <w:rFonts w:hint="eastAsia" w:ascii="仿宋_GB2312" w:hAnsi="楷体" w:eastAsia="仿宋_GB2312" w:cs="仿宋"/>
          <w:sz w:val="32"/>
          <w:szCs w:val="32"/>
        </w:rPr>
      </w:pPr>
    </w:p>
    <w:p>
      <w:pPr>
        <w:ind w:left="0" w:leftChars="0" w:firstLine="0" w:firstLineChars="0"/>
        <w:rPr>
          <w:rFonts w:ascii="仿宋_GB2312" w:hAnsi="楷体" w:eastAsia="仿宋_GB2312" w:cs="仿宋"/>
          <w:sz w:val="32"/>
          <w:szCs w:val="32"/>
        </w:rPr>
      </w:pPr>
      <w:bookmarkStart w:id="0" w:name="_GoBack"/>
      <w:bookmarkEnd w:id="0"/>
      <w:r>
        <w:rPr>
          <w:rFonts w:hint="eastAsia" w:ascii="仿宋_GB2312" w:hAnsi="楷体" w:eastAsia="仿宋_GB2312" w:cs="仿宋"/>
          <w:sz w:val="32"/>
          <w:szCs w:val="32"/>
        </w:rPr>
        <w:t>河北省文化和旅游厅：</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河北省诚信文化促进会自成立以来，得到了省文化和旅游厅等部门和领导的大力支持，经河北省诚信文化促进会全体理事会研究通过，制定了诚促会2019年度工作计划，现向省厅领导作简要汇报。</w:t>
      </w:r>
    </w:p>
    <w:p>
      <w:pPr>
        <w:ind w:firstLine="640" w:firstLineChars="200"/>
        <w:rPr>
          <w:rFonts w:ascii="黑体" w:hAnsi="黑体" w:eastAsia="黑体" w:cs="仿宋"/>
          <w:sz w:val="32"/>
          <w:szCs w:val="32"/>
        </w:rPr>
      </w:pPr>
      <w:r>
        <w:rPr>
          <w:rFonts w:hint="eastAsia" w:ascii="黑体" w:hAnsi="黑体" w:eastAsia="黑体" w:cs="仿宋"/>
          <w:sz w:val="32"/>
          <w:szCs w:val="32"/>
        </w:rPr>
        <w:t>一、2018年的主要工作</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（一）积极组织开展“诚信燕赵</w:t>
      </w:r>
      <w:r>
        <w:rPr>
          <w:rFonts w:hint="eastAsia" w:ascii="仿宋_GB2312" w:hAnsi="宋体" w:cs="宋体"/>
          <w:sz w:val="32"/>
          <w:szCs w:val="32"/>
        </w:rPr>
        <w:t>•</w:t>
      </w:r>
      <w:r>
        <w:rPr>
          <w:rFonts w:hint="eastAsia" w:ascii="仿宋_GB2312" w:hAnsi="楷体" w:eastAsia="仿宋_GB2312" w:cs="仿宋"/>
          <w:sz w:val="32"/>
          <w:szCs w:val="32"/>
        </w:rPr>
        <w:t>美丽河北”文化系列活动。</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2018年诚促会本着实事求是、稳中求进的工作原则，通过现场考察、座谈交流、演讲授课以及创作以诚信文化建设为主题的书画作品等多种形式，积极组织开展“诚信燕赵</w:t>
      </w:r>
      <w:r>
        <w:rPr>
          <w:rFonts w:hint="eastAsia" w:ascii="仿宋_GB2312" w:hAnsi="宋体" w:cs="宋体"/>
          <w:sz w:val="32"/>
          <w:szCs w:val="32"/>
        </w:rPr>
        <w:t>•</w:t>
      </w:r>
      <w:r>
        <w:rPr>
          <w:rFonts w:hint="eastAsia" w:ascii="仿宋_GB2312" w:hAnsi="楷体" w:eastAsia="仿宋_GB2312" w:cs="仿宋"/>
          <w:sz w:val="32"/>
          <w:szCs w:val="32"/>
        </w:rPr>
        <w:t>美丽河北”文化系列活动。</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1、2018年3月21日，诚促会“诚信文化万里行”深入河北艾颐康电子技术有限公司，详细听取了企业诚信管理制度建设情况介绍，研讨企业建立内部职工诚信考核与评价制度，加强企业的自身信用建设。</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2、2018年5月12日,诚促会走进武安市第一人民医院举办“诚信文化万里行”讲座，倡导医药卫生领域加强医疗卫生机构信用管理和行业诚信作风建设，树立大医精诚的价值理念，坚持仁心仁术的执业操守。</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3、2018年5月25日，诚促会走进河北耀腾企业管理咨询集团有限公司，招募了第一批诚信志愿者，积极培养诚信志愿者队伍建设，并鼓励志愿者扩大诚信宣传活动范围，营造“人人讲诚信、事事守诚信、处处倡诚信”的良好社会氛围。</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4、2018年9月10日，诚促会走进唐山国际旅游岛召开诚信研讨会，深入挖掘当地历史文化、地域特色文化，设立文旅书法创作基地，引导其向专业、精品、特色、创新方向发展，为推动旅游与文化融合发展建言献策。</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（二）承担社会责任，开展公益慈善活动。</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2018年11月28日，诚促会积极参与由民盟河北省直工委综合五总支、民盟河北省直工委文化一总支发起的“扶贫帮困·筑梦未来”慈善公益捐赠活动，向井陉县洛阳小学捐赠了图书、打印一体机、篮球、跳绳等学习和体育用品，捐助了两名贫困幼儿园学生，还为洛阳村和村武术队捐助了公共设施维修金和训练物品。</w:t>
      </w:r>
    </w:p>
    <w:p>
      <w:pPr>
        <w:ind w:firstLine="640" w:firstLineChars="200"/>
        <w:rPr>
          <w:rFonts w:ascii="仿宋_GB2312" w:hAnsi="楷体" w:eastAsia="仿宋_GB2312" w:cs="仿宋"/>
          <w:sz w:val="32"/>
          <w:szCs w:val="32"/>
        </w:rPr>
      </w:pPr>
      <w:r>
        <w:rPr>
          <w:rFonts w:hint="eastAsia" w:ascii="仿宋_GB2312" w:hAnsi="华文仿宋" w:eastAsia="仿宋_GB2312" w:cs="华文仿宋"/>
          <w:sz w:val="32"/>
          <w:szCs w:val="32"/>
        </w:rPr>
        <w:t>2、2018年4月14日，诚促会联合多家爱心单位和爱心人士向武家庄群众舞蹈队捐赠服装，向武家庄村委会会议室捐赠书画作品，并为武家庄的乡亲们表演了精心准备的歌曲、舞蹈、相声等多种文艺节目，驻村工作组以建“爱心帮扶武家庄荣誉墙”的方式向诚促会支持扶贫工作的爱心活动表示感谢。</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（三）弘扬红色文化，开展纪念活动。</w:t>
      </w:r>
    </w:p>
    <w:p>
      <w:pPr>
        <w:ind w:firstLine="640" w:firstLineChars="200"/>
        <w:rPr>
          <w:rFonts w:ascii="仿宋_GB2312" w:hAnsi="华文仿宋" w:eastAsia="仿宋_GB2312" w:cs="华文仿宋"/>
          <w:sz w:val="32"/>
          <w:szCs w:val="32"/>
        </w:rPr>
      </w:pPr>
      <w:r>
        <w:rPr>
          <w:rFonts w:hint="eastAsia" w:ascii="仿宋_GB2312" w:hAnsi="楷体" w:eastAsia="仿宋_GB2312" w:cs="仿宋"/>
          <w:sz w:val="32"/>
          <w:szCs w:val="32"/>
        </w:rPr>
        <w:t>2018年12月26日是毛泽东同志诞辰125周年纪念日，诚促会根据省文化和旅游厅、省群众艺术馆领导的安排部署与工作要求，经过半年的精心筹划与安排实施，于2018年12月4日和2018年12月26日，相继在湖南长沙和河北石家庄举办“纪念毛泽东同志诞辰125周年河北湖南毛体书法联展”活动。在为期一个月的联展活动中，参展领导、书画家近500名，观展人数近3000人，</w:t>
      </w:r>
      <w:r>
        <w:rPr>
          <w:rFonts w:hint="eastAsia" w:ascii="仿宋_GB2312" w:hAnsi="华文仿宋" w:eastAsia="仿宋_GB2312" w:cs="华文仿宋"/>
          <w:sz w:val="32"/>
          <w:szCs w:val="32"/>
        </w:rPr>
        <w:t>百余家新闻媒体予以报道，中央数字电视书画频道还对河北开幕式进行了新闻采访，并于2019年1月5日、6日在电视台连续播放。</w:t>
      </w:r>
    </w:p>
    <w:p>
      <w:pPr>
        <w:ind w:firstLine="640" w:firstLineChars="200"/>
        <w:rPr>
          <w:rFonts w:ascii="仿宋_GB2312" w:eastAsia="仿宋_GB2312" w:cs="宋体" w:hAnsiTheme="minorEastAsia"/>
          <w:kern w:val="0"/>
          <w:sz w:val="32"/>
          <w:szCs w:val="32"/>
        </w:rPr>
      </w:pPr>
      <w:r>
        <w:rPr>
          <w:rFonts w:hint="eastAsia" w:ascii="仿宋_GB2312" w:hAnsi="仿宋" w:eastAsia="仿宋_GB2312"/>
          <w:sz w:val="32"/>
          <w:szCs w:val="32"/>
        </w:rPr>
        <w:t>参展的159幅优秀作品由省群众艺术馆收藏，并辑印成册，名为《永远的怀念》。2019年所有作品还将在河北省</w:t>
      </w:r>
      <w:r>
        <w:rPr>
          <w:rFonts w:hint="eastAsia" w:ascii="仿宋_GB2312" w:eastAsia="仿宋_GB2312" w:cs="宋体" w:hAnsiTheme="minorEastAsia"/>
          <w:kern w:val="0"/>
          <w:sz w:val="32"/>
          <w:szCs w:val="32"/>
        </w:rPr>
        <w:t>各市群艺馆、文化馆以及广西省、云南省等地进行巡展。</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（四）加强组织建设，提高公众的信誉度。</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1、建设文化长廊，规划出诚信书画、企业园地、活动掠影、团队建设四大栏目，展示诚促会近年来在会员服务、社团往来、文化建设等方面取得的成果。</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2、2018年底，面向社会赠送诚促会自主设计制作的《2019年精品台历》，台历内容除了日期节气的常规信息外，还涵盖了书法、绘画、科普和商务四项内容，集实用性与收藏性于一体，既对外推广了优秀会员企业的信息，又拓宽了宣扬诚信文化的新的渠道。</w:t>
      </w:r>
    </w:p>
    <w:p>
      <w:pPr>
        <w:ind w:firstLine="640" w:firstLineChars="200"/>
        <w:rPr>
          <w:rFonts w:ascii="黑体" w:hAnsi="黑体" w:eastAsia="黑体" w:cs="仿宋"/>
          <w:sz w:val="32"/>
          <w:szCs w:val="32"/>
        </w:rPr>
      </w:pPr>
      <w:r>
        <w:rPr>
          <w:rFonts w:hint="eastAsia" w:ascii="黑体" w:hAnsi="黑体" w:eastAsia="黑体" w:cs="仿宋"/>
          <w:sz w:val="32"/>
          <w:szCs w:val="32"/>
        </w:rPr>
        <w:t>二、2019年工作计划</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2019年是中华人民共和国建国七十周年，新时代肩负着新任务、新要求，新方位作为新起点、共铸新作为。坚持中国特色社会主义文化发展道路，扎实推进社会主义文化强国建设，为决胜全面建成小康社会，实现中华民族伟大复兴的中国梦提供坚强思想保证和强大精神力量，是新时代赋予社会组织的重要使命。我们要坚决贯彻党的十九大精神，结合诚促会的实际情况，精心谋划好2019年的主要工作。主要工作部署是：</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（一）隆重庆祝中华人民共和国七十周年华诞。</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对于即将到来的建国七十周年国庆，我们充满期待和向往，为了迎接祖国七十华诞生日，进一步促进省会文化建设成果的发展，诚促会将在今年九月份组织开展庆祝中华人民共和国成立七十周年特别文化系列活动。</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（二）组织开展以“大美河北</w:t>
      </w:r>
      <w:r>
        <w:rPr>
          <w:rFonts w:hint="eastAsia" w:ascii="仿宋_GB2312" w:hAnsi="宋体" w:cs="宋体"/>
          <w:sz w:val="32"/>
          <w:szCs w:val="32"/>
        </w:rPr>
        <w:t>•</w:t>
      </w:r>
      <w:r>
        <w:rPr>
          <w:rFonts w:hint="eastAsia" w:ascii="仿宋_GB2312" w:hAnsi="仿宋_GB2312" w:eastAsia="仿宋_GB2312" w:cs="仿宋_GB2312"/>
          <w:sz w:val="32"/>
          <w:szCs w:val="32"/>
        </w:rPr>
        <w:t>魅力冬奥”书画摄影作品为主题的河北巡展</w:t>
      </w:r>
      <w:r>
        <w:rPr>
          <w:rFonts w:hint="eastAsia" w:ascii="仿宋_GB2312" w:hAnsi="楷体" w:eastAsia="仿宋_GB2312" w:cs="仿宋"/>
          <w:sz w:val="32"/>
          <w:szCs w:val="32"/>
        </w:rPr>
        <w:t>。</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在申办冬奥成功四周年之际，为进一步贯彻落实习近平总书记系列重要讲话精神，特别是习近平总书记视察张家口重要讲话精神，进一步激发广大群众支持冬奥、参与冬奥的热情，诚促会将在今年上半年开展以“大美河北</w:t>
      </w:r>
      <w:r>
        <w:rPr>
          <w:rFonts w:hint="eastAsia" w:ascii="仿宋_GB2312" w:hAnsi="宋体" w:cs="宋体"/>
          <w:sz w:val="32"/>
          <w:szCs w:val="32"/>
        </w:rPr>
        <w:t>•</w:t>
      </w:r>
      <w:r>
        <w:rPr>
          <w:rFonts w:hint="eastAsia" w:ascii="仿宋_GB2312" w:hAnsi="仿宋_GB2312" w:eastAsia="仿宋_GB2312" w:cs="仿宋_GB2312"/>
          <w:sz w:val="32"/>
          <w:szCs w:val="32"/>
        </w:rPr>
        <w:t>魅力冬奥”书画摄影作品为主题的河北巡展</w:t>
      </w:r>
      <w:r>
        <w:rPr>
          <w:rFonts w:hint="eastAsia" w:ascii="仿宋_GB2312" w:hAnsi="楷体" w:eastAsia="仿宋_GB2312" w:cs="仿宋"/>
          <w:sz w:val="32"/>
          <w:szCs w:val="32"/>
        </w:rPr>
        <w:t>。</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（三）加强友好合作，扎实推进“诚信燕赵</w:t>
      </w:r>
      <w:r>
        <w:rPr>
          <w:rFonts w:hint="eastAsia" w:ascii="仿宋_GB2312" w:hAnsi="宋体" w:cs="宋体"/>
          <w:sz w:val="32"/>
          <w:szCs w:val="32"/>
        </w:rPr>
        <w:t>•</w:t>
      </w:r>
      <w:r>
        <w:rPr>
          <w:rFonts w:hint="eastAsia" w:ascii="仿宋_GB2312" w:hAnsi="楷体" w:eastAsia="仿宋_GB2312" w:cs="仿宋"/>
          <w:sz w:val="32"/>
          <w:szCs w:val="32"/>
        </w:rPr>
        <w:t>美丽河北”文化系列活动。</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继续加强同省文化和旅游厅、省群众艺术馆和省文化产业协会的密切合作，共同将诚信书画、诚信非遗带进校园、企业等各个领域，在各级各类教育和培训中进一步充实诚信教育内容，加强与社团、会员企业的友好合作。另外，诚促会拟于今年5月份前往保定传染病医院开展诚信文化讲座，稳步推进诚信文化万里行活动。</w:t>
      </w:r>
    </w:p>
    <w:p>
      <w:pPr>
        <w:ind w:firstLine="640" w:firstLineChars="200"/>
        <w:rPr>
          <w:rFonts w:ascii="仿宋_GB2312" w:hAnsi="楷体" w:eastAsia="仿宋_GB2312" w:cs="仿宋"/>
          <w:sz w:val="32"/>
          <w:szCs w:val="32"/>
        </w:rPr>
      </w:pPr>
      <w:r>
        <w:rPr>
          <w:rFonts w:hint="eastAsia" w:ascii="仿宋_GB2312" w:hAnsi="楷体" w:eastAsia="仿宋_GB2312" w:cs="仿宋"/>
          <w:bCs/>
          <w:sz w:val="32"/>
          <w:szCs w:val="32"/>
        </w:rPr>
        <w:t>（四）申报5A级社会组织。</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诚促会自成立以来，以服务为宗旨，高度重视会员的需求与意见，每年通过走访、问卷调查、开展座谈会等形式，积极协调解决企业运行现状及生产经营中存在的问题和困难，积极探索，勇于创新，形成了较强的社会影响力。2019年诚促会将积极申报5A级社会组织，更好地发挥政府和会员企业的桥梁纽带作用，搭建政企沟通桥梁，做好政府参谋助手。</w:t>
      </w:r>
    </w:p>
    <w:p>
      <w:pPr>
        <w:ind w:firstLine="640" w:firstLineChars="200"/>
        <w:rPr>
          <w:rFonts w:ascii="仿宋_GB2312" w:hAnsi="楷体" w:eastAsia="仿宋_GB2312" w:cs="仿宋"/>
          <w:sz w:val="32"/>
          <w:szCs w:val="32"/>
        </w:rPr>
      </w:pPr>
      <w:r>
        <w:rPr>
          <w:rFonts w:hint="eastAsia" w:ascii="仿宋_GB2312" w:hAnsi="楷体" w:eastAsia="仿宋_GB2312" w:cs="仿宋"/>
          <w:bCs/>
          <w:sz w:val="32"/>
          <w:szCs w:val="32"/>
        </w:rPr>
        <w:t>（五）打造诚信品牌建设。</w:t>
      </w: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2019年诚促会将着力打造优质诚信品牌，开发文化创意产品，深入挖掘产品的文化价值，拓宽研究领域，实现产品与文化的完美融合，争取创造出具有诚促会特色的文创产品。同时，继续自主设计、印制2020年台历，完成《诚信燕赵》创刊号，丰富诚信文化的展现形式和推广途径。</w:t>
      </w:r>
    </w:p>
    <w:p>
      <w:pPr>
        <w:ind w:firstLine="640" w:firstLineChars="200"/>
        <w:rPr>
          <w:rFonts w:ascii="仿宋_GB2312" w:hAnsi="楷体" w:eastAsia="仿宋_GB2312" w:cs="仿宋"/>
          <w:sz w:val="32"/>
          <w:szCs w:val="32"/>
        </w:rPr>
      </w:pPr>
    </w:p>
    <w:p>
      <w:pPr>
        <w:ind w:firstLine="640" w:firstLineChars="200"/>
        <w:rPr>
          <w:rFonts w:ascii="仿宋_GB2312" w:hAnsi="楷体" w:eastAsia="仿宋_GB2312" w:cs="仿宋"/>
          <w:sz w:val="32"/>
          <w:szCs w:val="32"/>
        </w:rPr>
      </w:pPr>
      <w:r>
        <w:rPr>
          <w:rFonts w:hint="eastAsia" w:ascii="仿宋_GB2312" w:hAnsi="楷体" w:eastAsia="仿宋_GB2312" w:cs="仿宋"/>
          <w:sz w:val="32"/>
          <w:szCs w:val="32"/>
        </w:rPr>
        <w:t>河北省诚信文化促进会以舍我其谁的担当精神，努力为宣传诚信文化、服务社会经济文化发展而努力。不足之处，请各位领导给予批评指正。</w:t>
      </w:r>
    </w:p>
    <w:p>
      <w:pPr>
        <w:spacing w:line="640" w:lineRule="exact"/>
        <w:ind w:firstLine="640" w:firstLineChars="200"/>
        <w:rPr>
          <w:rFonts w:ascii="仿宋" w:hAnsi="仿宋" w:eastAsia="仿宋"/>
          <w:sz w:val="32"/>
          <w:szCs w:val="32"/>
        </w:rPr>
      </w:pPr>
    </w:p>
    <w:p>
      <w:pPr>
        <w:spacing w:line="640" w:lineRule="exact"/>
        <w:ind w:left="3968" w:leftChars="1890"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河北省诚信文化促进会</w:t>
      </w:r>
    </w:p>
    <w:p>
      <w:pPr>
        <w:spacing w:line="640" w:lineRule="exact"/>
        <w:ind w:left="3968" w:leftChars="1890"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2019年3月</w:t>
      </w:r>
    </w:p>
    <w:sectPr>
      <w:footerReference r:id="rId3" w:type="default"/>
      <w:pgSz w:w="11906" w:h="16838"/>
      <w:pgMar w:top="2098" w:right="1474" w:bottom="1985"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8755"/>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MGUyMmFiYTY1NDhiMDU3YWNkOGQzYzc0YjUxODQifQ=="/>
  </w:docVars>
  <w:rsids>
    <w:rsidRoot w:val="001E448F"/>
    <w:rsid w:val="00000776"/>
    <w:rsid w:val="0001165D"/>
    <w:rsid w:val="00074EAC"/>
    <w:rsid w:val="00101087"/>
    <w:rsid w:val="00101E74"/>
    <w:rsid w:val="001C122E"/>
    <w:rsid w:val="001D6B59"/>
    <w:rsid w:val="001E448F"/>
    <w:rsid w:val="002102F9"/>
    <w:rsid w:val="00211A4A"/>
    <w:rsid w:val="00230CD5"/>
    <w:rsid w:val="00266842"/>
    <w:rsid w:val="0027038D"/>
    <w:rsid w:val="0027284C"/>
    <w:rsid w:val="002901E9"/>
    <w:rsid w:val="002A5442"/>
    <w:rsid w:val="002A6DDB"/>
    <w:rsid w:val="002B2E7D"/>
    <w:rsid w:val="002D7647"/>
    <w:rsid w:val="002E6E76"/>
    <w:rsid w:val="002F71D6"/>
    <w:rsid w:val="003466AC"/>
    <w:rsid w:val="00350CAB"/>
    <w:rsid w:val="00377A5D"/>
    <w:rsid w:val="003804BA"/>
    <w:rsid w:val="0039053B"/>
    <w:rsid w:val="00390EC6"/>
    <w:rsid w:val="003A5A09"/>
    <w:rsid w:val="003E41C7"/>
    <w:rsid w:val="003F7BBB"/>
    <w:rsid w:val="00433692"/>
    <w:rsid w:val="00455A38"/>
    <w:rsid w:val="00457910"/>
    <w:rsid w:val="004863EC"/>
    <w:rsid w:val="004957D0"/>
    <w:rsid w:val="004974AE"/>
    <w:rsid w:val="004B2FC0"/>
    <w:rsid w:val="005123D5"/>
    <w:rsid w:val="00526219"/>
    <w:rsid w:val="005460FF"/>
    <w:rsid w:val="00551F5A"/>
    <w:rsid w:val="00561FC9"/>
    <w:rsid w:val="005833C8"/>
    <w:rsid w:val="00587669"/>
    <w:rsid w:val="005A440D"/>
    <w:rsid w:val="005A4576"/>
    <w:rsid w:val="005A55FC"/>
    <w:rsid w:val="005A66C0"/>
    <w:rsid w:val="005B76BC"/>
    <w:rsid w:val="005C26A1"/>
    <w:rsid w:val="005C5C02"/>
    <w:rsid w:val="005C7D3B"/>
    <w:rsid w:val="005D3E12"/>
    <w:rsid w:val="005D741B"/>
    <w:rsid w:val="005E27B6"/>
    <w:rsid w:val="005E3D3F"/>
    <w:rsid w:val="0060083F"/>
    <w:rsid w:val="00640DC6"/>
    <w:rsid w:val="00693FB1"/>
    <w:rsid w:val="006C30C5"/>
    <w:rsid w:val="006E3359"/>
    <w:rsid w:val="006F771F"/>
    <w:rsid w:val="007143D1"/>
    <w:rsid w:val="00742B29"/>
    <w:rsid w:val="007437C8"/>
    <w:rsid w:val="00764E00"/>
    <w:rsid w:val="007674DC"/>
    <w:rsid w:val="007A40F0"/>
    <w:rsid w:val="007C7461"/>
    <w:rsid w:val="007D0559"/>
    <w:rsid w:val="0080268E"/>
    <w:rsid w:val="00812161"/>
    <w:rsid w:val="00842687"/>
    <w:rsid w:val="00850ABA"/>
    <w:rsid w:val="008670CB"/>
    <w:rsid w:val="00883B1A"/>
    <w:rsid w:val="008B7E99"/>
    <w:rsid w:val="008C610C"/>
    <w:rsid w:val="008E3A15"/>
    <w:rsid w:val="008F1E23"/>
    <w:rsid w:val="008F1EB1"/>
    <w:rsid w:val="00905645"/>
    <w:rsid w:val="00906A3F"/>
    <w:rsid w:val="00911A6C"/>
    <w:rsid w:val="00945158"/>
    <w:rsid w:val="009463A0"/>
    <w:rsid w:val="00957B11"/>
    <w:rsid w:val="00962B79"/>
    <w:rsid w:val="009643CD"/>
    <w:rsid w:val="009661A3"/>
    <w:rsid w:val="0098138D"/>
    <w:rsid w:val="00982523"/>
    <w:rsid w:val="009C0AA7"/>
    <w:rsid w:val="009C6545"/>
    <w:rsid w:val="009F0FB5"/>
    <w:rsid w:val="009F3843"/>
    <w:rsid w:val="009F5619"/>
    <w:rsid w:val="009F5BD1"/>
    <w:rsid w:val="00A007F4"/>
    <w:rsid w:val="00A13A13"/>
    <w:rsid w:val="00A13C7F"/>
    <w:rsid w:val="00A22448"/>
    <w:rsid w:val="00A27186"/>
    <w:rsid w:val="00B623D7"/>
    <w:rsid w:val="00B725FC"/>
    <w:rsid w:val="00B7532B"/>
    <w:rsid w:val="00B908FC"/>
    <w:rsid w:val="00BA0673"/>
    <w:rsid w:val="00BF4B8C"/>
    <w:rsid w:val="00C30FF6"/>
    <w:rsid w:val="00C374F6"/>
    <w:rsid w:val="00C773EB"/>
    <w:rsid w:val="00CA1BAB"/>
    <w:rsid w:val="00CB702D"/>
    <w:rsid w:val="00D2079B"/>
    <w:rsid w:val="00D21F76"/>
    <w:rsid w:val="00D22779"/>
    <w:rsid w:val="00D4404C"/>
    <w:rsid w:val="00D853CC"/>
    <w:rsid w:val="00D93722"/>
    <w:rsid w:val="00DA7DC4"/>
    <w:rsid w:val="00DE3C82"/>
    <w:rsid w:val="00DE54A3"/>
    <w:rsid w:val="00E07513"/>
    <w:rsid w:val="00E17F8A"/>
    <w:rsid w:val="00E2179D"/>
    <w:rsid w:val="00E43438"/>
    <w:rsid w:val="00E53AD7"/>
    <w:rsid w:val="00E70D8C"/>
    <w:rsid w:val="00E86F35"/>
    <w:rsid w:val="00EB4B96"/>
    <w:rsid w:val="00EC3CE6"/>
    <w:rsid w:val="00EC5AD3"/>
    <w:rsid w:val="00ED1F77"/>
    <w:rsid w:val="00EE2331"/>
    <w:rsid w:val="00EF0622"/>
    <w:rsid w:val="00EF3A94"/>
    <w:rsid w:val="00EF4DC8"/>
    <w:rsid w:val="00F35815"/>
    <w:rsid w:val="00F80BA2"/>
    <w:rsid w:val="00F923FB"/>
    <w:rsid w:val="00F92E5E"/>
    <w:rsid w:val="00FA44BC"/>
    <w:rsid w:val="00FD3AEE"/>
    <w:rsid w:val="00FD7084"/>
    <w:rsid w:val="00FD7C79"/>
    <w:rsid w:val="00FF2E1A"/>
    <w:rsid w:val="056E066D"/>
    <w:rsid w:val="3DA17778"/>
    <w:rsid w:val="42572D5B"/>
    <w:rsid w:val="48E40503"/>
    <w:rsid w:val="5B7879B2"/>
    <w:rsid w:val="66561B84"/>
    <w:rsid w:val="7E5A7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Emphasis"/>
    <w:basedOn w:val="9"/>
    <w:qFormat/>
    <w:uiPriority w:val="20"/>
    <w:rPr>
      <w:i/>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
    <w:name w:val="列出段落1"/>
    <w:basedOn w:val="1"/>
    <w:qFormat/>
    <w:uiPriority w:val="99"/>
    <w:pPr>
      <w:ind w:firstLine="420" w:firstLineChars="200"/>
    </w:pPr>
    <w:rPr>
      <w:rFonts w:ascii="Calibri" w:hAnsi="Calibri"/>
    </w:rPr>
  </w:style>
  <w:style w:type="character" w:customStyle="1" w:styleId="14">
    <w:name w:val="页眉 Char"/>
    <w:basedOn w:val="9"/>
    <w:link w:val="6"/>
    <w:semiHidden/>
    <w:uiPriority w:val="99"/>
    <w:rPr>
      <w:rFonts w:ascii="Times New Roman" w:hAnsi="Times New Roman" w:eastAsia="宋体" w:cs="Times New Roman"/>
      <w:sz w:val="18"/>
      <w:szCs w:val="18"/>
    </w:rPr>
  </w:style>
  <w:style w:type="character" w:customStyle="1" w:styleId="15">
    <w:name w:val="页脚 Char"/>
    <w:basedOn w:val="9"/>
    <w:link w:val="5"/>
    <w:qFormat/>
    <w:uiPriority w:val="99"/>
    <w:rPr>
      <w:rFonts w:ascii="Times New Roman" w:hAnsi="Times New Roman" w:eastAsia="宋体" w:cs="Times New Roman"/>
      <w:sz w:val="18"/>
      <w:szCs w:val="18"/>
    </w:rPr>
  </w:style>
  <w:style w:type="character" w:customStyle="1" w:styleId="16">
    <w:name w:val="日期 Char"/>
    <w:basedOn w:val="9"/>
    <w:link w:val="3"/>
    <w:semiHidden/>
    <w:qFormat/>
    <w:uiPriority w:val="99"/>
    <w:rPr>
      <w:rFonts w:ascii="Times New Roman" w:hAnsi="Times New Roman" w:eastAsia="宋体" w:cs="Times New Roman"/>
      <w:szCs w:val="24"/>
    </w:rPr>
  </w:style>
  <w:style w:type="character" w:customStyle="1" w:styleId="17">
    <w:name w:val="批注框文本 Char"/>
    <w:basedOn w:val="9"/>
    <w:link w:val="4"/>
    <w:semiHidden/>
    <w:uiPriority w:val="99"/>
    <w:rPr>
      <w:kern w:val="2"/>
      <w:sz w:val="18"/>
      <w:szCs w:val="18"/>
    </w:rPr>
  </w:style>
  <w:style w:type="character" w:customStyle="1" w:styleId="18">
    <w:name w:val="标题 1 Char"/>
    <w:basedOn w:val="9"/>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EE6A61-ABE6-4FA4-8EE3-BF93EA7B035E}">
  <ds:schemaRefs/>
</ds:datastoreItem>
</file>

<file path=docProps/app.xml><?xml version="1.0" encoding="utf-8"?>
<Properties xmlns="http://schemas.openxmlformats.org/officeDocument/2006/extended-properties" xmlns:vt="http://schemas.openxmlformats.org/officeDocument/2006/docPropsVTypes">
  <Template>Normal</Template>
  <Pages>6</Pages>
  <Words>2411</Words>
  <Characters>2505</Characters>
  <Lines>18</Lines>
  <Paragraphs>5</Paragraphs>
  <TotalTime>488</TotalTime>
  <ScaleCrop>false</ScaleCrop>
  <LinksUpToDate>false</LinksUpToDate>
  <CharactersWithSpaces>2505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2019-01-21T06:58:00Z</dcterms:created>
  <dc:creator>lenovo</dc:creator>
  <cp:lastModifiedBy>山</cp:lastModifiedBy>
  <cp:lastPrinted>2019-01-24T09:30:00Z</cp:lastPrinted>
  <dcterms:modified xsi:type="dcterms:W3CDTF">2024-06-21T10:51:08Z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A2C601679DC14AFE988DBE560A8C06F2_12</vt:lpwstr>
  </property>
</Properties>
</file>